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A4C1" w14:textId="77777777" w:rsidR="00DC5B58" w:rsidRPr="00DC5B58" w:rsidRDefault="00DC5B58" w:rsidP="00DC5B58">
      <w:pPr>
        <w:shd w:val="clear" w:color="auto" w:fill="FFFFFF"/>
        <w:spacing w:after="188" w:line="240" w:lineRule="auto"/>
        <w:rPr>
          <w:rFonts w:ascii="Helvetica" w:eastAsia="Times New Roman" w:hAnsi="Helvetica" w:cs="Times New Roman"/>
          <w:color w:val="323232"/>
          <w:sz w:val="24"/>
          <w:szCs w:val="24"/>
          <w:lang w:eastAsia="en-GB"/>
        </w:rPr>
      </w:pPr>
      <w:r w:rsidRPr="00DC5B58">
        <w:rPr>
          <w:rFonts w:ascii="Helvetica" w:eastAsia="Times New Roman" w:hAnsi="Helvetica" w:cs="Times New Roman"/>
          <w:caps/>
          <w:color w:val="009BDC"/>
          <w:sz w:val="21"/>
          <w:szCs w:val="21"/>
          <w:lang w:eastAsia="en-GB"/>
        </w:rPr>
        <w:t>NEWS</w:t>
      </w:r>
      <w:r w:rsidRPr="00DC5B58">
        <w:rPr>
          <w:rFonts w:ascii="Helvetica" w:eastAsia="Times New Roman" w:hAnsi="Helvetica" w:cs="Times New Roman"/>
          <w:color w:val="323232"/>
          <w:sz w:val="24"/>
          <w:szCs w:val="24"/>
          <w:lang w:eastAsia="en-GB"/>
        </w:rPr>
        <w:t> </w:t>
      </w:r>
      <w:r w:rsidRPr="00DC5B58">
        <w:rPr>
          <w:rFonts w:ascii="Helvetica" w:eastAsia="Times New Roman" w:hAnsi="Helvetica" w:cs="Times New Roman"/>
          <w:color w:val="A9A9A9"/>
          <w:sz w:val="21"/>
          <w:szCs w:val="21"/>
          <w:lang w:eastAsia="en-GB"/>
        </w:rPr>
        <w:t>10 Jan 2020</w:t>
      </w:r>
    </w:p>
    <w:p w14:paraId="36AC3158" w14:textId="77777777" w:rsidR="00DC5B58" w:rsidRPr="00DC5B58" w:rsidRDefault="00DC5B58" w:rsidP="00DC5B58">
      <w:pPr>
        <w:shd w:val="clear" w:color="auto" w:fill="FFFFFF"/>
        <w:spacing w:before="375" w:after="375" w:line="240" w:lineRule="auto"/>
        <w:outlineLvl w:val="1"/>
        <w:rPr>
          <w:rFonts w:ascii="Helvetica" w:eastAsia="Times New Roman" w:hAnsi="Helvetica" w:cs="Times New Roman"/>
          <w:color w:val="323232"/>
          <w:sz w:val="70"/>
          <w:szCs w:val="70"/>
          <w:lang w:eastAsia="en-GB"/>
        </w:rPr>
      </w:pPr>
      <w:bookmarkStart w:id="0" w:name="_GoBack"/>
      <w:r w:rsidRPr="00DC5B58">
        <w:rPr>
          <w:rFonts w:ascii="Helvetica" w:eastAsia="Times New Roman" w:hAnsi="Helvetica" w:cs="Times New Roman"/>
          <w:color w:val="323232"/>
          <w:sz w:val="70"/>
          <w:szCs w:val="70"/>
          <w:lang w:eastAsia="en-GB"/>
        </w:rPr>
        <w:t>CRU Wire and Cable Conference makes London debut</w:t>
      </w:r>
    </w:p>
    <w:bookmarkEnd w:id="0"/>
    <w:p w14:paraId="06EDBD69" w14:textId="77777777" w:rsidR="00DC5B58" w:rsidRPr="00DC5B58" w:rsidRDefault="00DC5B58" w:rsidP="00DC5B58">
      <w:pPr>
        <w:shd w:val="clear" w:color="auto" w:fill="FFFFFF"/>
        <w:spacing w:before="375" w:after="75" w:line="240" w:lineRule="auto"/>
        <w:outlineLvl w:val="2"/>
        <w:rPr>
          <w:rFonts w:ascii="Helvetica" w:eastAsia="Times New Roman" w:hAnsi="Helvetica" w:cs="Times New Roman"/>
          <w:color w:val="323232"/>
          <w:sz w:val="27"/>
          <w:szCs w:val="27"/>
          <w:lang w:eastAsia="en-GB"/>
        </w:rPr>
      </w:pPr>
      <w:r w:rsidRPr="00DC5B58">
        <w:rPr>
          <w:rFonts w:ascii="Helvetica" w:eastAsia="Times New Roman" w:hAnsi="Helvetica" w:cs="Times New Roman"/>
          <w:color w:val="323232"/>
          <w:sz w:val="27"/>
          <w:szCs w:val="27"/>
          <w:lang w:eastAsia="en-GB"/>
        </w:rPr>
        <w:t>Conferences &amp; Events</w:t>
      </w:r>
    </w:p>
    <w:p w14:paraId="698820B6" w14:textId="4ECC41A3" w:rsidR="00DC5B58" w:rsidRPr="00DC5B58" w:rsidRDefault="00DC5B58" w:rsidP="00DC5B58">
      <w:pPr>
        <w:shd w:val="clear" w:color="auto" w:fill="FFFFFF"/>
        <w:spacing w:after="188" w:line="240" w:lineRule="auto"/>
        <w:rPr>
          <w:rFonts w:ascii="Helvetica" w:eastAsia="Times New Roman" w:hAnsi="Helvetica" w:cs="Times New Roman"/>
          <w:color w:val="323232"/>
          <w:sz w:val="24"/>
          <w:szCs w:val="24"/>
          <w:lang w:eastAsia="en-GB"/>
        </w:rPr>
      </w:pPr>
      <w:r w:rsidRPr="00DC5B58">
        <w:rPr>
          <w:rFonts w:ascii="Helvetica" w:eastAsia="Times New Roman" w:hAnsi="Helvetica" w:cs="Times New Roman"/>
          <w:noProof/>
          <w:color w:val="323232"/>
          <w:sz w:val="24"/>
          <w:szCs w:val="24"/>
          <w:lang w:eastAsia="en-GB"/>
        </w:rPr>
        <w:drawing>
          <wp:inline distT="0" distB="0" distL="0" distR="0" wp14:anchorId="062DAFBD" wp14:editId="6CBDF77C">
            <wp:extent cx="5457825" cy="3305175"/>
            <wp:effectExtent l="0" t="0" r="9525" b="9525"/>
            <wp:docPr id="1" name="Picture 1" descr="https://cruonline.crugroup.com/media/77209/london-image-fo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cruonline.crugroup.com/media/77209/london-image-for-we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57825" cy="3305175"/>
                    </a:xfrm>
                    <a:prstGeom prst="rect">
                      <a:avLst/>
                    </a:prstGeom>
                    <a:noFill/>
                    <a:ln>
                      <a:noFill/>
                    </a:ln>
                  </pic:spPr>
                </pic:pic>
              </a:graphicData>
            </a:graphic>
          </wp:inline>
        </w:drawing>
      </w:r>
    </w:p>
    <w:p w14:paraId="265BCF78" w14:textId="77777777" w:rsidR="00DC5B58" w:rsidRPr="00DC5B58" w:rsidRDefault="00DC5B58" w:rsidP="00DC5B58">
      <w:pPr>
        <w:shd w:val="clear" w:color="auto" w:fill="FFFFFF"/>
        <w:spacing w:after="188" w:line="240" w:lineRule="auto"/>
        <w:rPr>
          <w:rFonts w:ascii="Helvetica" w:eastAsia="Times New Roman" w:hAnsi="Helvetica" w:cs="Times New Roman"/>
          <w:color w:val="323232"/>
          <w:sz w:val="24"/>
          <w:szCs w:val="24"/>
          <w:lang w:eastAsia="en-GB"/>
        </w:rPr>
      </w:pPr>
      <w:r w:rsidRPr="00DC5B58">
        <w:rPr>
          <w:rFonts w:ascii="Helvetica" w:eastAsia="Times New Roman" w:hAnsi="Helvetica" w:cs="Times New Roman"/>
          <w:color w:val="323232"/>
          <w:sz w:val="24"/>
          <w:szCs w:val="24"/>
          <w:lang w:eastAsia="en-GB"/>
        </w:rPr>
        <w:t>CRU, leading provider of cable news, analysis and consulting is to hold its 14th CRU Wire &amp; Cable Conference on June 8-10, 2020. Attracting over 200 key executives, the conference is well established as the premier meeting place for the world’s cable makers and the insulated wire and cable supply chain.</w:t>
      </w:r>
    </w:p>
    <w:p w14:paraId="2B32F0E8" w14:textId="77777777" w:rsidR="00DC5B58" w:rsidRPr="00DC5B58" w:rsidRDefault="00DC5B58" w:rsidP="00DC5B58">
      <w:pPr>
        <w:shd w:val="clear" w:color="auto" w:fill="FFFFFF"/>
        <w:spacing w:after="188" w:line="240" w:lineRule="auto"/>
        <w:rPr>
          <w:rFonts w:ascii="Helvetica" w:eastAsia="Times New Roman" w:hAnsi="Helvetica" w:cs="Times New Roman"/>
          <w:color w:val="323232"/>
          <w:sz w:val="24"/>
          <w:szCs w:val="24"/>
          <w:lang w:eastAsia="en-GB"/>
        </w:rPr>
      </w:pPr>
      <w:r w:rsidRPr="00DC5B58">
        <w:rPr>
          <w:rFonts w:ascii="Helvetica" w:eastAsia="Times New Roman" w:hAnsi="Helvetica" w:cs="Times New Roman"/>
          <w:color w:val="323232"/>
          <w:sz w:val="24"/>
          <w:szCs w:val="24"/>
          <w:lang w:eastAsia="en-GB"/>
        </w:rPr>
        <w:t>The event is set to take place in London for the first time in its history, close to CRU’s headquarters and promises to draw on even more market expertise from across the wider CRU business to the interactive discussions and networking during the conference.</w:t>
      </w:r>
    </w:p>
    <w:p w14:paraId="5C50C49A" w14:textId="77777777" w:rsidR="00DC5B58" w:rsidRPr="00DC5B58" w:rsidRDefault="00DC5B58" w:rsidP="00DC5B58">
      <w:pPr>
        <w:shd w:val="clear" w:color="auto" w:fill="FFFFFF"/>
        <w:spacing w:after="188" w:line="240" w:lineRule="auto"/>
        <w:rPr>
          <w:rFonts w:ascii="Helvetica" w:eastAsia="Times New Roman" w:hAnsi="Helvetica" w:cs="Times New Roman"/>
          <w:color w:val="323232"/>
          <w:sz w:val="24"/>
          <w:szCs w:val="24"/>
          <w:lang w:eastAsia="en-GB"/>
        </w:rPr>
      </w:pPr>
      <w:r w:rsidRPr="00DC5B58">
        <w:rPr>
          <w:rFonts w:ascii="Helvetica" w:eastAsia="Times New Roman" w:hAnsi="Helvetica" w:cs="Times New Roman"/>
          <w:color w:val="323232"/>
          <w:sz w:val="24"/>
          <w:szCs w:val="24"/>
          <w:lang w:eastAsia="en-GB"/>
        </w:rPr>
        <w:t>As a hub for transport and trade, the agenda will be packed with presentations from leading global producers and consumers of wire &amp; cable products for the energy, communication, transport and automotive sectors; and representatives from across the copper, aluminium, optical fibre and associated materials supply chains.</w:t>
      </w:r>
    </w:p>
    <w:p w14:paraId="21933D5C" w14:textId="77777777" w:rsidR="00DC5B58" w:rsidRPr="00DC5B58" w:rsidRDefault="00DC5B58" w:rsidP="00DC5B58">
      <w:pPr>
        <w:shd w:val="clear" w:color="auto" w:fill="FFFFFF"/>
        <w:spacing w:after="188" w:line="240" w:lineRule="auto"/>
        <w:rPr>
          <w:rFonts w:ascii="Helvetica" w:eastAsia="Times New Roman" w:hAnsi="Helvetica" w:cs="Times New Roman"/>
          <w:color w:val="323232"/>
          <w:sz w:val="24"/>
          <w:szCs w:val="24"/>
          <w:lang w:eastAsia="en-GB"/>
        </w:rPr>
      </w:pPr>
      <w:r w:rsidRPr="00DC5B58">
        <w:rPr>
          <w:rFonts w:ascii="Helvetica" w:eastAsia="Times New Roman" w:hAnsi="Helvetica" w:cs="Times New Roman"/>
          <w:color w:val="323232"/>
          <w:sz w:val="24"/>
          <w:szCs w:val="24"/>
          <w:lang w:eastAsia="en-GB"/>
        </w:rPr>
        <w:t xml:space="preserve">Streamed sessions will allow for more in-depth discussion on insulated, winding and other specialty wire and cable products produced from copper, aluminium and optical </w:t>
      </w:r>
      <w:r w:rsidRPr="00DC5B58">
        <w:rPr>
          <w:rFonts w:ascii="Helvetica" w:eastAsia="Times New Roman" w:hAnsi="Helvetica" w:cs="Times New Roman"/>
          <w:color w:val="323232"/>
          <w:sz w:val="24"/>
          <w:szCs w:val="24"/>
          <w:lang w:eastAsia="en-GB"/>
        </w:rPr>
        <w:lastRenderedPageBreak/>
        <w:t>fibre, coatings and the other materials and inputs that impact the bottom line for wire and cable producers, consumers and their supply chain.</w:t>
      </w:r>
    </w:p>
    <w:p w14:paraId="28A5BE1A" w14:textId="77777777" w:rsidR="00DC5B58" w:rsidRPr="00DC5B58" w:rsidRDefault="00DC5B58" w:rsidP="00DC5B58">
      <w:pPr>
        <w:shd w:val="clear" w:color="auto" w:fill="FFFFFF"/>
        <w:spacing w:after="188" w:line="240" w:lineRule="auto"/>
        <w:rPr>
          <w:rFonts w:ascii="Helvetica" w:eastAsia="Times New Roman" w:hAnsi="Helvetica" w:cs="Times New Roman"/>
          <w:color w:val="323232"/>
          <w:sz w:val="24"/>
          <w:szCs w:val="24"/>
          <w:lang w:eastAsia="en-GB"/>
        </w:rPr>
      </w:pPr>
      <w:r w:rsidRPr="00DC5B58">
        <w:rPr>
          <w:rFonts w:ascii="Helvetica" w:eastAsia="Times New Roman" w:hAnsi="Helvetica" w:cs="Times New Roman"/>
          <w:color w:val="323232"/>
          <w:sz w:val="24"/>
          <w:szCs w:val="24"/>
          <w:lang w:eastAsia="en-GB"/>
        </w:rPr>
        <w:t>As with previous years, the conference will take in the perspectives of cable makers from around the world, as well as distributors and other industry thought-leaders on the challenges and opportunities that they see in specific regions or specialty products markets.</w:t>
      </w:r>
    </w:p>
    <w:p w14:paraId="797AB073" w14:textId="77777777" w:rsidR="00DC5B58" w:rsidRPr="00DC5B58" w:rsidRDefault="00DC5B58" w:rsidP="00DC5B58">
      <w:pPr>
        <w:shd w:val="clear" w:color="auto" w:fill="FFFFFF"/>
        <w:spacing w:after="188" w:line="240" w:lineRule="auto"/>
        <w:rPr>
          <w:rFonts w:ascii="Helvetica" w:eastAsia="Times New Roman" w:hAnsi="Helvetica" w:cs="Times New Roman"/>
          <w:color w:val="323232"/>
          <w:sz w:val="24"/>
          <w:szCs w:val="24"/>
          <w:lang w:eastAsia="en-GB"/>
        </w:rPr>
      </w:pPr>
      <w:r w:rsidRPr="00DC5B58">
        <w:rPr>
          <w:rFonts w:ascii="Helvetica" w:eastAsia="Times New Roman" w:hAnsi="Helvetica" w:cs="Times New Roman"/>
          <w:color w:val="323232"/>
          <w:sz w:val="24"/>
          <w:szCs w:val="24"/>
          <w:lang w:eastAsia="en-GB"/>
        </w:rPr>
        <w:t>The conference also represents a chance to see the latest wire &amp; cable designs and technical innovations that have been applied to improve performance, increase efficiency and sustainability. In addition to an agenda packed with 12 sessions and 30+ speakers, delegates can meet with industry peers and customers from across the wire &amp; cable industry during the frequent networking opportunities.</w:t>
      </w:r>
    </w:p>
    <w:p w14:paraId="72D03724" w14:textId="77777777" w:rsidR="00DC5B58" w:rsidRPr="00DC5B58" w:rsidRDefault="00DC5B58" w:rsidP="00DC5B58">
      <w:pPr>
        <w:shd w:val="clear" w:color="auto" w:fill="FFFFFF"/>
        <w:spacing w:after="188" w:line="240" w:lineRule="auto"/>
        <w:rPr>
          <w:rFonts w:ascii="Helvetica" w:eastAsia="Times New Roman" w:hAnsi="Helvetica" w:cs="Times New Roman"/>
          <w:color w:val="323232"/>
          <w:sz w:val="24"/>
          <w:szCs w:val="24"/>
          <w:lang w:eastAsia="en-GB"/>
        </w:rPr>
      </w:pPr>
      <w:r w:rsidRPr="00DC5B58">
        <w:rPr>
          <w:rFonts w:ascii="Helvetica" w:eastAsia="Times New Roman" w:hAnsi="Helvetica" w:cs="Times New Roman"/>
          <w:color w:val="323232"/>
          <w:sz w:val="24"/>
          <w:szCs w:val="24"/>
          <w:lang w:eastAsia="en-GB"/>
        </w:rPr>
        <w:t>The CRU Wire &amp; Cable Conference will be held on 8-10 June 2020 at Leonardo Royal London St Paul's, London, England. For further information please visit </w:t>
      </w:r>
      <w:hyperlink r:id="rId5" w:tgtFrame="_blank" w:history="1">
        <w:r w:rsidRPr="00DC5B58">
          <w:rPr>
            <w:rFonts w:ascii="Helvetica" w:eastAsia="Times New Roman" w:hAnsi="Helvetica" w:cs="Times New Roman"/>
            <w:color w:val="00519E"/>
            <w:sz w:val="24"/>
            <w:szCs w:val="24"/>
            <w:u w:val="single"/>
            <w:lang w:eastAsia="en-GB"/>
          </w:rPr>
          <w:t>http://bit.ly/2QZtUEW</w:t>
        </w:r>
      </w:hyperlink>
    </w:p>
    <w:p w14:paraId="79E21F5E" w14:textId="77777777" w:rsidR="00EC4C8C" w:rsidRDefault="00EC4C8C" w:rsidP="00DC5B58">
      <w:pPr>
        <w:pStyle w:val="Heading2"/>
      </w:pPr>
    </w:p>
    <w:sectPr w:rsidR="00EC4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58"/>
    <w:rsid w:val="00DC5B58"/>
    <w:rsid w:val="00EC4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AAAF"/>
  <w15:chartTrackingRefBased/>
  <w15:docId w15:val="{8474F5FC-046B-4D51-9D0A-2A44A70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C5B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C5B5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5B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C5B58"/>
    <w:rPr>
      <w:rFonts w:ascii="Times New Roman" w:eastAsia="Times New Roman" w:hAnsi="Times New Roman" w:cs="Times New Roman"/>
      <w:b/>
      <w:bCs/>
      <w:sz w:val="27"/>
      <w:szCs w:val="27"/>
      <w:lang w:eastAsia="en-GB"/>
    </w:rPr>
  </w:style>
  <w:style w:type="paragraph" w:customStyle="1" w:styleId="content-blockmeta">
    <w:name w:val="content-block__meta"/>
    <w:basedOn w:val="Normal"/>
    <w:rsid w:val="00DC5B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DC5B58"/>
  </w:style>
  <w:style w:type="character" w:customStyle="1" w:styleId="date">
    <w:name w:val="date"/>
    <w:basedOn w:val="DefaultParagraphFont"/>
    <w:rsid w:val="00DC5B58"/>
  </w:style>
  <w:style w:type="paragraph" w:styleId="NormalWeb">
    <w:name w:val="Normal (Web)"/>
    <w:basedOn w:val="Normal"/>
    <w:uiPriority w:val="99"/>
    <w:semiHidden/>
    <w:unhideWhenUsed/>
    <w:rsid w:val="00DC5B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C5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5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t.ly/2QZtUEW"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Beloe</dc:creator>
  <cp:keywords/>
  <dc:description/>
  <cp:lastModifiedBy>Kay Beloe</cp:lastModifiedBy>
  <cp:revision>1</cp:revision>
  <dcterms:created xsi:type="dcterms:W3CDTF">2020-01-15T10:45:00Z</dcterms:created>
  <dcterms:modified xsi:type="dcterms:W3CDTF">2020-01-15T10:46:00Z</dcterms:modified>
</cp:coreProperties>
</file>